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B3CA2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湘潭大学与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 xml:space="preserve">             </w:t>
      </w:r>
      <w:r>
        <w:rPr>
          <w:rFonts w:hint="eastAsia" w:ascii="黑体" w:hAnsi="黑体" w:eastAsia="黑体"/>
          <w:sz w:val="44"/>
          <w:szCs w:val="44"/>
        </w:rPr>
        <w:t>合作共建</w:t>
      </w:r>
    </w:p>
    <w:p w14:paraId="31124D78">
      <w:pPr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研究生实习基地协议</w:t>
      </w:r>
    </w:p>
    <w:p w14:paraId="0E30D937">
      <w:pPr>
        <w:spacing w:beforeLines="100"/>
        <w:rPr>
          <w:rFonts w:hint="eastAsia" w:ascii="仿宋_GB2312" w:eastAsia="仿宋_GB2312"/>
          <w:sz w:val="24"/>
          <w:szCs w:val="24"/>
          <w:u w:val="single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甲方：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4"/>
          <w:szCs w:val="24"/>
        </w:rPr>
        <w:t xml:space="preserve">      所在地：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   </w:t>
      </w:r>
      <w:r>
        <w:rPr>
          <w:rFonts w:hint="eastAsia" w:ascii="仿宋_GB2312" w:eastAsia="仿宋_GB2312"/>
          <w:sz w:val="24"/>
          <w:szCs w:val="24"/>
        </w:rPr>
        <w:t xml:space="preserve">       法人代表：</w:t>
      </w:r>
    </w:p>
    <w:p w14:paraId="3DCD3D4B">
      <w:pPr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乙方：湘潭大学       所在地：湖南湘潭       法人代表：</w:t>
      </w:r>
    </w:p>
    <w:p w14:paraId="5E9AA4F2">
      <w:pPr>
        <w:rPr>
          <w:rFonts w:hint="eastAsia" w:ascii="仿宋_GB2312" w:eastAsia="仿宋_GB2312"/>
          <w:sz w:val="24"/>
          <w:szCs w:val="24"/>
        </w:rPr>
      </w:pPr>
    </w:p>
    <w:p w14:paraId="2A93A809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Arial" w:eastAsia="仿宋_GB2312" w:cs="Arial"/>
          <w:color w:val="333333"/>
          <w:sz w:val="24"/>
          <w:szCs w:val="24"/>
        </w:rPr>
        <w:t xml:space="preserve"> </w:t>
      </w:r>
      <w:r>
        <w:rPr>
          <w:rFonts w:hint="eastAsia" w:ascii="黑体" w:hAnsi="黑体" w:eastAsia="黑体"/>
          <w:sz w:val="24"/>
          <w:szCs w:val="24"/>
        </w:rPr>
        <w:t xml:space="preserve">   </w:t>
      </w:r>
      <w:r>
        <w:rPr>
          <w:rFonts w:hint="eastAsia" w:ascii="仿宋_GB2312" w:hAnsi="Arial" w:eastAsia="仿宋_GB2312" w:cs="Arial"/>
          <w:sz w:val="24"/>
          <w:szCs w:val="24"/>
        </w:rPr>
        <w:t>为了提高学生实践能力、就业能力和创新能力，完善人才培养机制，促进毕业生就业，甲乙双方就在甲方成立实习基地，乙方选派实习生至甲方单位实习达成如下协议：</w:t>
      </w:r>
    </w:p>
    <w:p w14:paraId="0B571261">
      <w:pPr>
        <w:spacing w:line="400" w:lineRule="exac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    第一条 合作内容</w:t>
      </w:r>
    </w:p>
    <w:p w14:paraId="619F57DD">
      <w:pPr>
        <w:spacing w:line="400" w:lineRule="exact"/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仿宋_GB2312" w:hAnsi="Arial" w:eastAsia="仿宋_GB2312" w:cs="Arial"/>
          <w:sz w:val="24"/>
          <w:szCs w:val="24"/>
        </w:rPr>
        <w:t xml:space="preserve">    1、甲方为乙方实习生提供实习岗位和实习培训，提高在校研究生的实践能力。实习生个人的实习岗位、实习期限等以甲乙双方与实习生本人共同签订的《湘潭大学研究生实习协议》为准。</w:t>
      </w:r>
    </w:p>
    <w:p w14:paraId="032521C8">
      <w:pPr>
        <w:spacing w:line="400" w:lineRule="exact"/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仿宋_GB2312" w:hAnsi="Arial" w:eastAsia="仿宋_GB2312" w:cs="Arial"/>
          <w:sz w:val="24"/>
          <w:szCs w:val="24"/>
        </w:rPr>
        <w:t xml:space="preserve">    2、根据甲方的业务和生产需要，乙方按照自愿原则每年选派约</w:t>
      </w:r>
      <w:r>
        <w:rPr>
          <w:rFonts w:hint="eastAsia" w:ascii="仿宋_GB2312" w:hAnsi="Arial" w:eastAsia="仿宋_GB2312" w:cs="Arial"/>
          <w:sz w:val="24"/>
          <w:szCs w:val="24"/>
          <w:u w:val="single"/>
        </w:rPr>
        <w:t xml:space="preserve"> </w:t>
      </w:r>
      <w:r>
        <w:rPr>
          <w:rFonts w:hint="eastAsia" w:ascii="仿宋_GB2312" w:hAnsi="Arial" w:eastAsia="仿宋_GB2312" w:cs="Arial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Arial" w:eastAsia="仿宋_GB2312" w:cs="Arial"/>
          <w:sz w:val="24"/>
          <w:szCs w:val="24"/>
          <w:u w:val="single"/>
        </w:rPr>
        <w:t xml:space="preserve"> </w:t>
      </w:r>
      <w:r>
        <w:rPr>
          <w:rFonts w:hint="eastAsia" w:ascii="仿宋_GB2312" w:hAnsi="Arial" w:eastAsia="仿宋_GB2312" w:cs="Arial"/>
          <w:sz w:val="24"/>
          <w:szCs w:val="24"/>
          <w:u w:val="none"/>
          <w:lang w:val="en-US" w:eastAsia="zh-CN"/>
        </w:rPr>
        <w:t>名</w:t>
      </w:r>
      <w:r>
        <w:rPr>
          <w:rFonts w:hint="eastAsia" w:ascii="仿宋_GB2312" w:hAnsi="Arial" w:eastAsia="仿宋_GB2312" w:cs="Arial"/>
          <w:sz w:val="24"/>
          <w:szCs w:val="24"/>
        </w:rPr>
        <w:t>符合条件的学生，赴甲方单位实习。</w:t>
      </w:r>
    </w:p>
    <w:p w14:paraId="149FA408">
      <w:pPr>
        <w:spacing w:line="400" w:lineRule="exact"/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仿宋_GB2312" w:hAnsi="Arial" w:eastAsia="仿宋_GB2312" w:cs="Arial"/>
          <w:sz w:val="24"/>
          <w:szCs w:val="24"/>
        </w:rPr>
        <w:t xml:space="preserve">    3、甲乙双方与实习生应当另行签订《湘潭大学研究生实习协议》，就实习生个人的实习期限、实习待遇、实习岗位等问题进行具体约定。</w:t>
      </w:r>
    </w:p>
    <w:p w14:paraId="2612EDCE">
      <w:pPr>
        <w:spacing w:line="400" w:lineRule="exact"/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仿宋_GB2312" w:hAnsi="Arial" w:eastAsia="仿宋_GB2312" w:cs="Arial"/>
          <w:sz w:val="24"/>
          <w:szCs w:val="24"/>
        </w:rPr>
        <w:t xml:space="preserve">    4、本协议签订后，在具体安排实习生至甲方单位实习时三方无法就《湘潭大学研究生实习协议》达成一致的，双方不因本协议向另一方追究违约责任。</w:t>
      </w:r>
    </w:p>
    <w:p w14:paraId="4652075C">
      <w:pPr>
        <w:spacing w:line="400" w:lineRule="exac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    第二条 合同期限</w:t>
      </w:r>
    </w:p>
    <w:p w14:paraId="0D7E58EE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本合同的有效期限为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eastAsia="仿宋_GB2312"/>
          <w:sz w:val="24"/>
          <w:szCs w:val="24"/>
        </w:rPr>
        <w:t xml:space="preserve">年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eastAsia="仿宋_GB2312"/>
          <w:sz w:val="24"/>
          <w:szCs w:val="24"/>
        </w:rPr>
        <w:t xml:space="preserve"> 月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eastAsia="仿宋_GB2312"/>
          <w:sz w:val="24"/>
          <w:szCs w:val="24"/>
        </w:rPr>
        <w:t>日至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eastAsia="仿宋_GB2312"/>
          <w:sz w:val="24"/>
          <w:szCs w:val="24"/>
        </w:rPr>
        <w:t>年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eastAsia="仿宋_GB2312"/>
          <w:sz w:val="24"/>
          <w:szCs w:val="24"/>
        </w:rPr>
        <w:t>月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eastAsia="仿宋_GB2312"/>
          <w:sz w:val="24"/>
          <w:szCs w:val="24"/>
        </w:rPr>
        <w:t>日止。</w:t>
      </w:r>
    </w:p>
    <w:p w14:paraId="2245E196">
      <w:pPr>
        <w:spacing w:line="400" w:lineRule="exac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    第三条 甲方的权利与义务</w:t>
      </w:r>
    </w:p>
    <w:p w14:paraId="55F17A5E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1、甲方为实习生提供甲方单位相关业务的实习培训和工作指导，提高实习生实践能力。</w:t>
      </w:r>
    </w:p>
    <w:p w14:paraId="6788E147">
      <w:pPr>
        <w:shd w:val="clear" w:color="auto" w:fill="FFFFFF"/>
        <w:spacing w:line="400" w:lineRule="exact"/>
        <w:ind w:firstLine="480"/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仿宋_GB2312" w:hAnsi="Arial" w:eastAsia="仿宋_GB2312" w:cs="Arial"/>
          <w:sz w:val="24"/>
          <w:szCs w:val="24"/>
        </w:rPr>
        <w:t>2、甲方应当根据实习要求，选派有经验的实习指导人员对实习生进行实习指导。甲方应当合理安排实习指导人员的工作，保证实习指导人员指导实习生实习的时间。</w:t>
      </w:r>
    </w:p>
    <w:p w14:paraId="5DFA7327">
      <w:pPr>
        <w:spacing w:line="400" w:lineRule="exact"/>
        <w:rPr>
          <w:rFonts w:ascii="仿宋_GB2312" w:eastAsia="仿宋_GB2312"/>
          <w:kern w:val="16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3、甲方应对实习生进行日常考勤管理和业务管理，</w:t>
      </w:r>
      <w:r>
        <w:rPr>
          <w:rFonts w:hint="eastAsia" w:ascii="仿宋_GB2312" w:eastAsia="仿宋_GB2312"/>
          <w:kern w:val="16"/>
          <w:sz w:val="24"/>
          <w:szCs w:val="24"/>
        </w:rPr>
        <w:t>应当将所有规章制度、工作职责安排、作息时间等对实习生明示。</w:t>
      </w:r>
    </w:p>
    <w:p w14:paraId="56BA2709">
      <w:pPr>
        <w:spacing w:line="400" w:lineRule="exact"/>
        <w:rPr>
          <w:rFonts w:ascii="仿宋_GB2312" w:eastAsia="仿宋_GB2312"/>
          <w:kern w:val="16"/>
          <w:sz w:val="24"/>
          <w:szCs w:val="24"/>
        </w:rPr>
      </w:pPr>
      <w:r>
        <w:rPr>
          <w:rFonts w:hint="eastAsia" w:ascii="仿宋_GB2312" w:eastAsia="仿宋_GB2312"/>
          <w:kern w:val="16"/>
          <w:sz w:val="24"/>
          <w:szCs w:val="24"/>
        </w:rPr>
        <w:t xml:space="preserve">    4、甲方负责学生实习期间的安全教育和管理。就实习生所从事的实习工作，甲方应当提供适当的工作条件，为实习生采取国家规定标准或者必要且适当的劳动保护措施，配备劳动保护用品。</w:t>
      </w:r>
    </w:p>
    <w:p w14:paraId="13363547">
      <w:pPr>
        <w:spacing w:line="400" w:lineRule="exact"/>
        <w:rPr>
          <w:rFonts w:ascii="仿宋_GB2312" w:eastAsia="仿宋_GB2312"/>
          <w:kern w:val="16"/>
          <w:sz w:val="24"/>
          <w:szCs w:val="24"/>
        </w:rPr>
      </w:pPr>
      <w:r>
        <w:rPr>
          <w:rFonts w:hint="eastAsia" w:ascii="仿宋_GB2312" w:eastAsia="仿宋_GB2312"/>
          <w:kern w:val="16"/>
          <w:sz w:val="24"/>
          <w:szCs w:val="24"/>
        </w:rPr>
        <w:t xml:space="preserve">    5、就实习生从事的工作中所存在的不安全因素，甲方应当进行必要的危险提示和预警，并应当组织相应的培训。</w:t>
      </w:r>
    </w:p>
    <w:p w14:paraId="0D4792A2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kern w:val="16"/>
          <w:sz w:val="24"/>
          <w:szCs w:val="24"/>
        </w:rPr>
        <w:t xml:space="preserve">    </w:t>
      </w:r>
      <w:r>
        <w:rPr>
          <w:rFonts w:hint="eastAsia" w:ascii="仿宋_GB2312" w:eastAsia="仿宋_GB2312"/>
          <w:sz w:val="24"/>
          <w:szCs w:val="24"/>
        </w:rPr>
        <w:t>6、甲方应定期组织实习生总结实习经验，交流实习心得，帮助其提高社会实践能力。</w:t>
      </w:r>
    </w:p>
    <w:p w14:paraId="024E724A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7、甲方应在实习结束时为实习生出具实习鉴定。</w:t>
      </w:r>
    </w:p>
    <w:p w14:paraId="18EA5DEA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8、甲方应及时向乙方沟通反馈实习生的实习工作情况。</w:t>
      </w:r>
    </w:p>
    <w:p w14:paraId="480D134B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9、甲方不得作出以下实习安排：</w:t>
      </w:r>
    </w:p>
    <w:p w14:paraId="6E7F6800">
      <w:pPr>
        <w:spacing w:line="400" w:lineRule="exact"/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</w:t>
      </w:r>
      <w:r>
        <w:rPr>
          <w:rFonts w:hint="eastAsia" w:ascii="仿宋_GB2312" w:eastAsia="仿宋_GB2312" w:cs="Arial" w:hAnsiTheme="minorEastAsia"/>
          <w:sz w:val="24"/>
          <w:szCs w:val="24"/>
        </w:rPr>
        <w:t>⑴</w:t>
      </w:r>
      <w:r>
        <w:rPr>
          <w:rFonts w:hint="eastAsia" w:ascii="仿宋_GB2312" w:hAnsi="Arial" w:eastAsia="仿宋_GB2312" w:cs="Arial"/>
          <w:sz w:val="24"/>
          <w:szCs w:val="24"/>
        </w:rPr>
        <w:t>安排学生到夜总会、歌厅、洗浴中心等场所实习；</w:t>
      </w:r>
    </w:p>
    <w:p w14:paraId="7B72AC96">
      <w:pPr>
        <w:shd w:val="clear" w:color="auto" w:fill="FFFFFF"/>
        <w:spacing w:line="400" w:lineRule="exact"/>
        <w:ind w:firstLine="480"/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仿宋_GB2312" w:eastAsia="仿宋_GB2312" w:hAnsiTheme="minorEastAsia"/>
          <w:sz w:val="24"/>
          <w:szCs w:val="24"/>
        </w:rPr>
        <w:t>⑵</w:t>
      </w:r>
      <w:r>
        <w:rPr>
          <w:rFonts w:hint="eastAsia" w:ascii="仿宋_GB2312" w:hAnsi="Arial" w:eastAsia="仿宋_GB2312" w:cs="Arial"/>
          <w:sz w:val="24"/>
          <w:szCs w:val="24"/>
        </w:rPr>
        <w:t>安排学生从事高毒、易燃易爆、国家规定的第四级体力劳动强度以及其他具有安全隐患的劳动；</w:t>
      </w:r>
    </w:p>
    <w:p w14:paraId="0DAB822D">
      <w:pPr>
        <w:shd w:val="clear" w:color="auto" w:fill="FFFFFF"/>
        <w:spacing w:line="400" w:lineRule="exact"/>
        <w:ind w:firstLine="480"/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仿宋_GB2312" w:eastAsia="仿宋_GB2312" w:hAnsiTheme="minorEastAsia"/>
          <w:sz w:val="24"/>
          <w:szCs w:val="24"/>
        </w:rPr>
        <w:t>⑶</w:t>
      </w:r>
      <w:r>
        <w:rPr>
          <w:rFonts w:hint="eastAsia" w:ascii="仿宋_GB2312" w:hAnsi="Arial" w:eastAsia="仿宋_GB2312" w:cs="Arial"/>
          <w:sz w:val="24"/>
          <w:szCs w:val="24"/>
        </w:rPr>
        <w:t>安排学生在需要相应职业资格的岗位上顶岗实习；</w:t>
      </w:r>
    </w:p>
    <w:p w14:paraId="230D82E2">
      <w:pPr>
        <w:shd w:val="clear" w:color="auto" w:fill="FFFFFF"/>
        <w:spacing w:line="400" w:lineRule="exact"/>
        <w:ind w:firstLine="480"/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仿宋_GB2312" w:eastAsia="仿宋_GB2312" w:hAnsiTheme="minorEastAsia"/>
          <w:sz w:val="24"/>
          <w:szCs w:val="24"/>
        </w:rPr>
        <w:t>⑷</w:t>
      </w:r>
      <w:r>
        <w:rPr>
          <w:rFonts w:hint="eastAsia" w:ascii="仿宋_GB2312" w:hAnsi="Arial" w:eastAsia="仿宋_GB2312" w:cs="Arial"/>
          <w:sz w:val="24"/>
          <w:szCs w:val="24"/>
        </w:rPr>
        <w:t>安排学生周实习时间超过四十小时；</w:t>
      </w:r>
    </w:p>
    <w:p w14:paraId="5029F89C">
      <w:pPr>
        <w:shd w:val="clear" w:color="auto" w:fill="FFFFFF"/>
        <w:spacing w:line="400" w:lineRule="exact"/>
        <w:ind w:firstLine="480"/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仿宋_GB2312" w:eastAsia="仿宋_GB2312" w:cs="Arial" w:hAnsiTheme="minorEastAsia"/>
          <w:sz w:val="24"/>
          <w:szCs w:val="24"/>
        </w:rPr>
        <w:t>⑸</w:t>
      </w:r>
      <w:r>
        <w:rPr>
          <w:rFonts w:hint="eastAsia" w:ascii="仿宋_GB2312" w:hAnsi="Arial" w:eastAsia="仿宋_GB2312" w:cs="Arial"/>
          <w:sz w:val="24"/>
          <w:szCs w:val="24"/>
        </w:rPr>
        <w:t>委托中介机构或者个人代为组织和管理实习；</w:t>
      </w:r>
    </w:p>
    <w:p w14:paraId="78D024F5">
      <w:pPr>
        <w:shd w:val="clear" w:color="auto" w:fill="FFFFFF"/>
        <w:spacing w:line="400" w:lineRule="exact"/>
        <w:ind w:firstLine="480"/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仿宋_GB2312" w:eastAsia="仿宋_GB2312" w:cs="Arial" w:hAnsiTheme="minorEastAsia"/>
          <w:sz w:val="24"/>
          <w:szCs w:val="24"/>
        </w:rPr>
        <w:t>⑹</w:t>
      </w:r>
      <w:r>
        <w:rPr>
          <w:rFonts w:hint="eastAsia" w:ascii="仿宋_GB2312" w:hAnsi="Arial" w:eastAsia="仿宋_GB2312" w:cs="Arial"/>
          <w:sz w:val="24"/>
          <w:szCs w:val="24"/>
        </w:rPr>
        <w:t>其他影响实习学生人身安全、身心健康的行为。</w:t>
      </w:r>
    </w:p>
    <w:p w14:paraId="61014017">
      <w:pPr>
        <w:shd w:val="clear" w:color="auto" w:fill="FFFFFF"/>
        <w:spacing w:line="400" w:lineRule="exact"/>
        <w:ind w:firstLine="48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第四条 乙方的权利和义务</w:t>
      </w:r>
    </w:p>
    <w:p w14:paraId="2978664F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1、乙方应根据甲方需要选派符合条件的实习生，</w:t>
      </w:r>
      <w:r>
        <w:rPr>
          <w:rFonts w:hint="eastAsia" w:ascii="仿宋_GB2312" w:eastAsia="仿宋_GB2312"/>
          <w:kern w:val="16"/>
          <w:sz w:val="24"/>
          <w:szCs w:val="24"/>
        </w:rPr>
        <w:t>并在派送实习生至甲方实习前，对其进行必要的安全教育和安全提示。</w:t>
      </w:r>
    </w:p>
    <w:p w14:paraId="68169D35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2、乙方指定</w:t>
      </w:r>
      <w:r>
        <w:rPr>
          <w:rFonts w:hint="eastAsia" w:ascii="仿宋_GB2312" w:eastAsia="仿宋_GB2312" w:hAnsiTheme="minorEastAsia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24"/>
          <w:szCs w:val="24"/>
        </w:rPr>
        <w:t>（院系）及专门实习负责老师</w:t>
      </w:r>
      <w:r>
        <w:rPr>
          <w:rFonts w:hint="eastAsia" w:ascii="仿宋_GB2312" w:eastAsia="仿宋_GB2312" w:hAnsiTheme="minorEastAsia"/>
          <w:sz w:val="24"/>
          <w:szCs w:val="24"/>
          <w:u w:val="single"/>
        </w:rPr>
        <w:t xml:space="preserve"> </w:t>
      </w:r>
      <w:r>
        <w:rPr>
          <w:rFonts w:hint="eastAsia" w:ascii="仿宋_GB2312" w:eastAsia="仿宋_GB2312" w:hAnsiTheme="minorEastAsia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hAnsiTheme="minorEastAsia"/>
          <w:sz w:val="24"/>
          <w:szCs w:val="24"/>
          <w:u w:val="single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>负责实习工作的开展，并协助甲方对实习生进行管理。</w:t>
      </w:r>
    </w:p>
    <w:p w14:paraId="08A2689F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3、乙方有权监督甲方实习工作开展的情况，并要求甲方向实习生提供安全稳定的工作环境。</w:t>
      </w:r>
    </w:p>
    <w:p w14:paraId="5EB841CC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4、乙方应当加强实习生的政治思想教育和安全教育，督促其遵守甲方规章制度、劳动纪律、保密规定等，服从甲方管理。</w:t>
      </w:r>
    </w:p>
    <w:p w14:paraId="3EAFA569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5、为保证实习的质量，乙方在不影响教学安排和教学进度的情况下，尽量保证实习生实习时间的稳定。</w:t>
      </w:r>
    </w:p>
    <w:p w14:paraId="2DC73A45">
      <w:pPr>
        <w:spacing w:line="400" w:lineRule="exact"/>
        <w:rPr>
          <w:rFonts w:ascii="黑体" w:hAnsi="黑体" w:eastAsia="黑体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</w:t>
      </w:r>
      <w:r>
        <w:rPr>
          <w:rFonts w:hint="eastAsia" w:ascii="黑体" w:hAnsi="黑体" w:eastAsia="黑体"/>
          <w:sz w:val="24"/>
          <w:szCs w:val="24"/>
        </w:rPr>
        <w:t>第五条 患病及安全责任</w:t>
      </w:r>
    </w:p>
    <w:p w14:paraId="1C04B045">
      <w:pPr>
        <w:pStyle w:val="12"/>
        <w:shd w:val="clear" w:color="auto" w:fill="FFFFFF"/>
        <w:spacing w:before="0" w:beforeAutospacing="0" w:after="0" w:afterAutospacing="0" w:line="400" w:lineRule="exact"/>
        <w:ind w:firstLine="480"/>
        <w:rPr>
          <w:rFonts w:ascii="仿宋_GB2312" w:eastAsia="仿宋_GB2312"/>
          <w:kern w:val="16"/>
        </w:rPr>
      </w:pPr>
      <w:r>
        <w:rPr>
          <w:rFonts w:hint="eastAsia" w:ascii="仿宋_GB2312" w:eastAsia="仿宋_GB2312"/>
          <w:b/>
          <w:kern w:val="16"/>
        </w:rPr>
        <w:t>1、患病或受意外伤害</w:t>
      </w:r>
      <w:r>
        <w:rPr>
          <w:rFonts w:hint="eastAsia" w:ascii="仿宋_GB2312" w:eastAsia="仿宋_GB2312"/>
          <w:kern w:val="16"/>
        </w:rPr>
        <w:t>。实习生在实习期间患病或受到无责任人的意外伤害，所需的医疗费用由实习生自行承担，符合学生医保政策可以报销的部分，按国家和乙方规定的医保政策处理。实习生患病期间，甲方应当给予适当的照顾，给予必要的假期，实习生患严重疾病的，甲方应当及时通知乙方及实习生家属。</w:t>
      </w:r>
    </w:p>
    <w:p w14:paraId="45AB26B1">
      <w:pPr>
        <w:pStyle w:val="12"/>
        <w:shd w:val="clear" w:color="auto" w:fill="FFFFFF"/>
        <w:spacing w:before="0" w:beforeAutospacing="0" w:after="0" w:afterAutospacing="0" w:line="400" w:lineRule="exact"/>
        <w:ind w:firstLine="480"/>
        <w:rPr>
          <w:rFonts w:ascii="仿宋_GB2312" w:eastAsia="仿宋_GB2312"/>
          <w:kern w:val="16"/>
        </w:rPr>
      </w:pPr>
      <w:r>
        <w:rPr>
          <w:rFonts w:hint="eastAsia" w:ascii="仿宋_GB2312" w:eastAsia="仿宋_GB2312"/>
          <w:b/>
          <w:kern w:val="16"/>
        </w:rPr>
        <w:t>2、实习期间遇第三人侵权致人身损害。</w:t>
      </w:r>
      <w:r>
        <w:rPr>
          <w:rFonts w:hint="eastAsia" w:ascii="仿宋_GB2312" w:eastAsia="仿宋_GB2312"/>
          <w:kern w:val="16"/>
        </w:rPr>
        <w:t>实习生在实习期间因第三人侵权遭受人身损害的，如车祸、抢劫、故意伤害等，甲方应当及时协助实习生妥善处理相关事宜，并第一时间通知乙方和实习生家属。因第三人侵权导致的人身损害赔偿，根据我国法律的规定，由实习生自行向第三人主张侵权责任，甲乙双方不承担赔偿责任，但应当在实习生向第三人主张损害赔偿时给予必要的帮助。</w:t>
      </w:r>
    </w:p>
    <w:p w14:paraId="322179B8">
      <w:pPr>
        <w:spacing w:line="400" w:lineRule="exact"/>
        <w:rPr>
          <w:rFonts w:ascii="仿宋_GB2312" w:hAnsi="宋体" w:eastAsia="仿宋_GB2312" w:cs="宋体"/>
          <w:kern w:val="16"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 xml:space="preserve">    3、因工作原因受伤。</w:t>
      </w:r>
      <w:r>
        <w:rPr>
          <w:rFonts w:hint="eastAsia" w:ascii="仿宋_GB2312" w:eastAsia="仿宋_GB2312"/>
          <w:kern w:val="16"/>
          <w:sz w:val="24"/>
          <w:szCs w:val="24"/>
        </w:rPr>
        <w:t>实习生实习期间若因甲方没有采取适当的劳动保护措施</w:t>
      </w:r>
      <w:r>
        <w:rPr>
          <w:rFonts w:hint="eastAsia" w:ascii="仿宋_GB2312" w:hAnsi="宋体" w:eastAsia="仿宋_GB2312" w:cs="宋体"/>
          <w:kern w:val="16"/>
          <w:sz w:val="24"/>
          <w:szCs w:val="24"/>
        </w:rPr>
        <w:t>导致职业病的，或实习生因工作原因受到人身伤害的，甲方应当承担治疗及赔偿责任。因甲方、乙方、实习生的过错原因导致实习生受伤的，根据法律规定由三方按照过错责任的大小分别承担赔偿责任。</w:t>
      </w:r>
    </w:p>
    <w:p w14:paraId="784C771D">
      <w:pPr>
        <w:spacing w:line="400" w:lineRule="exac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    第六条 其他</w:t>
      </w:r>
    </w:p>
    <w:p w14:paraId="55253A94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1、本协议自双方签字盖章之日起生效。</w:t>
      </w:r>
    </w:p>
    <w:p w14:paraId="7A4E24FF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2、甲方已经悉知</w:t>
      </w:r>
      <w:r>
        <w:rPr>
          <w:rFonts w:hint="eastAsia" w:ascii="仿宋_GB2312" w:hAnsi="Arial" w:eastAsia="仿宋_GB2312" w:cs="Arial"/>
          <w:sz w:val="24"/>
          <w:szCs w:val="24"/>
        </w:rPr>
        <w:t>《湘潭大学研究生实习协议》的具体内容，并同意以该格式文本与接收的实习生订立具体的三方协议。</w:t>
      </w:r>
    </w:p>
    <w:p w14:paraId="585BA41F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3、本协议的变更、解除另有约定外，由双方协商并书面确定。</w:t>
      </w:r>
    </w:p>
    <w:p w14:paraId="0C0B7F12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4、因履行协议所产生的争议，在</w:t>
      </w:r>
      <w:r>
        <w:rPr>
          <w:rFonts w:hint="eastAsia" w:ascii="仿宋_GB2312" w:hAnsi="Arial" w:eastAsia="仿宋_GB2312" w:cs="Arial"/>
          <w:sz w:val="24"/>
          <w:szCs w:val="24"/>
          <w:u w:val="single"/>
        </w:rPr>
        <w:t xml:space="preserve"> </w:t>
      </w:r>
      <w:r>
        <w:rPr>
          <w:rFonts w:hint="eastAsia" w:ascii="仿宋_GB2312" w:hAnsi="Arial" w:eastAsia="仿宋_GB2312" w:cs="Arial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Arial" w:eastAsia="仿宋_GB2312" w:cs="Arial"/>
          <w:sz w:val="24"/>
          <w:szCs w:val="24"/>
          <w:u w:val="single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>方所在地法院诉讼解决。</w:t>
      </w:r>
    </w:p>
    <w:p w14:paraId="26B37B75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5、本协议一式</w:t>
      </w:r>
      <w:r>
        <w:rPr>
          <w:rFonts w:hint="eastAsia" w:ascii="仿宋_GB2312" w:hAnsi="Arial" w:eastAsia="仿宋_GB2312" w:cs="Arial"/>
          <w:sz w:val="24"/>
          <w:szCs w:val="24"/>
          <w:u w:val="single"/>
        </w:rPr>
        <w:t xml:space="preserve"> </w:t>
      </w:r>
      <w:r>
        <w:rPr>
          <w:rFonts w:hint="eastAsia" w:ascii="仿宋_GB2312" w:hAnsi="Arial" w:eastAsia="仿宋_GB2312" w:cs="Arial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Arial" w:eastAsia="仿宋_GB2312" w:cs="Arial"/>
          <w:sz w:val="24"/>
          <w:szCs w:val="24"/>
          <w:u w:val="single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>份，甲方执两份，乙方</w:t>
      </w:r>
      <w:r>
        <w:rPr>
          <w:rFonts w:hint="eastAsia" w:ascii="仿宋_GB2312" w:hAnsi="Arial" w:eastAsia="仿宋_GB2312" w:cs="Arial"/>
          <w:sz w:val="24"/>
          <w:szCs w:val="24"/>
          <w:u w:val="single"/>
        </w:rPr>
        <w:t xml:space="preserve"> </w:t>
      </w:r>
      <w:r>
        <w:rPr>
          <w:rFonts w:hint="eastAsia" w:ascii="仿宋_GB2312" w:hAnsi="Arial" w:eastAsia="仿宋_GB2312" w:cs="Arial"/>
          <w:sz w:val="24"/>
          <w:szCs w:val="24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Arial" w:eastAsia="仿宋_GB2312" w:cs="Arial"/>
          <w:sz w:val="24"/>
          <w:szCs w:val="24"/>
          <w:u w:val="single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>份。</w:t>
      </w:r>
    </w:p>
    <w:p w14:paraId="067274D8"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6、双方约定的其他事项:</w:t>
      </w:r>
    </w:p>
    <w:p w14:paraId="7D3E0458">
      <w:pPr>
        <w:rPr>
          <w:u w:val="single"/>
        </w:rPr>
      </w:pPr>
    </w:p>
    <w:p w14:paraId="5DD66241">
      <w:pPr>
        <w:rPr>
          <w:u w:val="single"/>
        </w:rPr>
      </w:pPr>
    </w:p>
    <w:p w14:paraId="5C08AECF">
      <w:pPr>
        <w:rPr>
          <w:u w:val="single"/>
        </w:rPr>
      </w:pPr>
    </w:p>
    <w:p w14:paraId="7CD2CEE9">
      <w:pPr>
        <w:rPr>
          <w:u w:val="single"/>
        </w:rPr>
      </w:pPr>
    </w:p>
    <w:p w14:paraId="1570667F">
      <w:pPr>
        <w:rPr>
          <w:u w:val="single"/>
        </w:rPr>
      </w:pPr>
    </w:p>
    <w:p w14:paraId="072D6E8F">
      <w:pPr>
        <w:spacing w:line="440" w:lineRule="exac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甲方（盖章）：                    乙方（盖章）：</w:t>
      </w:r>
    </w:p>
    <w:p w14:paraId="2880CBBC">
      <w:pPr>
        <w:spacing w:line="440" w:lineRule="exact"/>
        <w:rPr>
          <w:rFonts w:ascii="仿宋_GB2312" w:hAnsi="宋体" w:eastAsia="仿宋_GB2312"/>
          <w:sz w:val="24"/>
        </w:rPr>
      </w:pPr>
    </w:p>
    <w:p w14:paraId="33BFB053">
      <w:pPr>
        <w:spacing w:line="440" w:lineRule="exac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代表（签字）：                    代表（签字）：</w:t>
      </w:r>
    </w:p>
    <w:p w14:paraId="3BB59A37">
      <w:pPr>
        <w:spacing w:line="440" w:lineRule="exact"/>
        <w:rPr>
          <w:rFonts w:ascii="仿宋_GB2312" w:hAnsi="宋体" w:eastAsia="仿宋_GB2312"/>
          <w:sz w:val="24"/>
        </w:rPr>
      </w:pPr>
    </w:p>
    <w:p w14:paraId="7D5A3EFE">
      <w:pPr>
        <w:spacing w:line="440" w:lineRule="exact"/>
        <w:rPr>
          <w:rFonts w:ascii="仿宋_GB2312" w:hAnsi="宋体" w:eastAsia="仿宋_GB2312"/>
          <w:sz w:val="24"/>
        </w:rPr>
      </w:pPr>
    </w:p>
    <w:p w14:paraId="2D16D0A5">
      <w:pPr>
        <w:spacing w:line="440" w:lineRule="exac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签订地点：湘潭大学             签订时间：     年    月    日   </w:t>
      </w:r>
    </w:p>
    <w:p w14:paraId="6373B83C">
      <w:pPr>
        <w:rPr>
          <w:rFonts w:ascii="仿宋_GB2312" w:hAnsi="宋体" w:eastAsia="仿宋_GB2312" w:cs="宋体"/>
          <w:kern w:val="16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5023"/>
      <w:docPartObj>
        <w:docPartGallery w:val="autotext"/>
      </w:docPartObj>
    </w:sdtPr>
    <w:sdtContent>
      <w:p w14:paraId="25F6D8EF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5D88DCB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1F3"/>
    <w:rsid w:val="00050544"/>
    <w:rsid w:val="00054555"/>
    <w:rsid w:val="000572E3"/>
    <w:rsid w:val="000576EF"/>
    <w:rsid w:val="00073C08"/>
    <w:rsid w:val="000772FE"/>
    <w:rsid w:val="0009403C"/>
    <w:rsid w:val="000A1D1D"/>
    <w:rsid w:val="000C3F22"/>
    <w:rsid w:val="001059AE"/>
    <w:rsid w:val="00142055"/>
    <w:rsid w:val="0014665E"/>
    <w:rsid w:val="00156520"/>
    <w:rsid w:val="001827EC"/>
    <w:rsid w:val="00190289"/>
    <w:rsid w:val="001C4CD4"/>
    <w:rsid w:val="001D0A17"/>
    <w:rsid w:val="001D7ED1"/>
    <w:rsid w:val="0020126E"/>
    <w:rsid w:val="0024184F"/>
    <w:rsid w:val="002450FA"/>
    <w:rsid w:val="00255B07"/>
    <w:rsid w:val="00265B9E"/>
    <w:rsid w:val="00285E32"/>
    <w:rsid w:val="002A011F"/>
    <w:rsid w:val="002A2003"/>
    <w:rsid w:val="002A3C81"/>
    <w:rsid w:val="002B3133"/>
    <w:rsid w:val="002C36FD"/>
    <w:rsid w:val="002F13AF"/>
    <w:rsid w:val="0030182D"/>
    <w:rsid w:val="00314445"/>
    <w:rsid w:val="00323628"/>
    <w:rsid w:val="003366AC"/>
    <w:rsid w:val="00360B62"/>
    <w:rsid w:val="00381498"/>
    <w:rsid w:val="00397301"/>
    <w:rsid w:val="003B0BAC"/>
    <w:rsid w:val="003B5B49"/>
    <w:rsid w:val="003C0713"/>
    <w:rsid w:val="003E00D4"/>
    <w:rsid w:val="003F01F3"/>
    <w:rsid w:val="003F2937"/>
    <w:rsid w:val="00403B57"/>
    <w:rsid w:val="00422379"/>
    <w:rsid w:val="00426CBD"/>
    <w:rsid w:val="004334F5"/>
    <w:rsid w:val="00446852"/>
    <w:rsid w:val="004506C3"/>
    <w:rsid w:val="004540D1"/>
    <w:rsid w:val="0045616E"/>
    <w:rsid w:val="00460162"/>
    <w:rsid w:val="00484999"/>
    <w:rsid w:val="00496610"/>
    <w:rsid w:val="004A3454"/>
    <w:rsid w:val="004B6993"/>
    <w:rsid w:val="004C54E6"/>
    <w:rsid w:val="004E64CF"/>
    <w:rsid w:val="004F54F8"/>
    <w:rsid w:val="004F7635"/>
    <w:rsid w:val="005067DE"/>
    <w:rsid w:val="00523C2A"/>
    <w:rsid w:val="00532C9E"/>
    <w:rsid w:val="00537094"/>
    <w:rsid w:val="00543D54"/>
    <w:rsid w:val="00550DD1"/>
    <w:rsid w:val="00562B54"/>
    <w:rsid w:val="005734DB"/>
    <w:rsid w:val="005B2A0D"/>
    <w:rsid w:val="005B3867"/>
    <w:rsid w:val="005C4459"/>
    <w:rsid w:val="005C73D2"/>
    <w:rsid w:val="005D10C3"/>
    <w:rsid w:val="005E2B63"/>
    <w:rsid w:val="005E3012"/>
    <w:rsid w:val="005E6F76"/>
    <w:rsid w:val="005F50AB"/>
    <w:rsid w:val="006046FB"/>
    <w:rsid w:val="00622E8D"/>
    <w:rsid w:val="00643918"/>
    <w:rsid w:val="006834AD"/>
    <w:rsid w:val="006864FC"/>
    <w:rsid w:val="006A0627"/>
    <w:rsid w:val="006A70B6"/>
    <w:rsid w:val="006B319B"/>
    <w:rsid w:val="006B7E84"/>
    <w:rsid w:val="006E279F"/>
    <w:rsid w:val="006E2D4C"/>
    <w:rsid w:val="006F5945"/>
    <w:rsid w:val="006F7724"/>
    <w:rsid w:val="00767F95"/>
    <w:rsid w:val="007F3075"/>
    <w:rsid w:val="007F50D1"/>
    <w:rsid w:val="0081398F"/>
    <w:rsid w:val="00833F5A"/>
    <w:rsid w:val="008B2DED"/>
    <w:rsid w:val="008C02A3"/>
    <w:rsid w:val="008D24C0"/>
    <w:rsid w:val="008D2C92"/>
    <w:rsid w:val="008D524B"/>
    <w:rsid w:val="008D540A"/>
    <w:rsid w:val="008E4326"/>
    <w:rsid w:val="008F6132"/>
    <w:rsid w:val="00900C65"/>
    <w:rsid w:val="0091414A"/>
    <w:rsid w:val="00917AF3"/>
    <w:rsid w:val="00920138"/>
    <w:rsid w:val="00933EBC"/>
    <w:rsid w:val="00941AA0"/>
    <w:rsid w:val="00950243"/>
    <w:rsid w:val="00957A83"/>
    <w:rsid w:val="009666F0"/>
    <w:rsid w:val="00966E83"/>
    <w:rsid w:val="0097119F"/>
    <w:rsid w:val="00972564"/>
    <w:rsid w:val="00980850"/>
    <w:rsid w:val="00981B2D"/>
    <w:rsid w:val="00984758"/>
    <w:rsid w:val="00996FBF"/>
    <w:rsid w:val="009A34B8"/>
    <w:rsid w:val="009E273E"/>
    <w:rsid w:val="009F71B3"/>
    <w:rsid w:val="00A11604"/>
    <w:rsid w:val="00A25F8E"/>
    <w:rsid w:val="00A33068"/>
    <w:rsid w:val="00A333CB"/>
    <w:rsid w:val="00A41D9D"/>
    <w:rsid w:val="00A53172"/>
    <w:rsid w:val="00A72913"/>
    <w:rsid w:val="00A74B4F"/>
    <w:rsid w:val="00A9505A"/>
    <w:rsid w:val="00AA3366"/>
    <w:rsid w:val="00AF62D0"/>
    <w:rsid w:val="00B02E69"/>
    <w:rsid w:val="00B03DDF"/>
    <w:rsid w:val="00B135B0"/>
    <w:rsid w:val="00B3167F"/>
    <w:rsid w:val="00B3603C"/>
    <w:rsid w:val="00B51680"/>
    <w:rsid w:val="00B52048"/>
    <w:rsid w:val="00B53F6D"/>
    <w:rsid w:val="00B632DD"/>
    <w:rsid w:val="00B762B6"/>
    <w:rsid w:val="00B84C45"/>
    <w:rsid w:val="00BB43B3"/>
    <w:rsid w:val="00BC2601"/>
    <w:rsid w:val="00BD2437"/>
    <w:rsid w:val="00BD3BD0"/>
    <w:rsid w:val="00BF653B"/>
    <w:rsid w:val="00C27F8E"/>
    <w:rsid w:val="00C459AF"/>
    <w:rsid w:val="00C45E10"/>
    <w:rsid w:val="00C55052"/>
    <w:rsid w:val="00C805C4"/>
    <w:rsid w:val="00C854A4"/>
    <w:rsid w:val="00C93055"/>
    <w:rsid w:val="00C95130"/>
    <w:rsid w:val="00C97EA4"/>
    <w:rsid w:val="00CB071E"/>
    <w:rsid w:val="00CB50BA"/>
    <w:rsid w:val="00CB5100"/>
    <w:rsid w:val="00CB741C"/>
    <w:rsid w:val="00CD7F36"/>
    <w:rsid w:val="00D00571"/>
    <w:rsid w:val="00D22D44"/>
    <w:rsid w:val="00D342A9"/>
    <w:rsid w:val="00D41842"/>
    <w:rsid w:val="00D41AC7"/>
    <w:rsid w:val="00D50DCF"/>
    <w:rsid w:val="00D52AD0"/>
    <w:rsid w:val="00D679B5"/>
    <w:rsid w:val="00D82D50"/>
    <w:rsid w:val="00DA3906"/>
    <w:rsid w:val="00DC1019"/>
    <w:rsid w:val="00DD3387"/>
    <w:rsid w:val="00DD48CF"/>
    <w:rsid w:val="00DE31E3"/>
    <w:rsid w:val="00DE32A6"/>
    <w:rsid w:val="00DE33C8"/>
    <w:rsid w:val="00E072C4"/>
    <w:rsid w:val="00E11CB6"/>
    <w:rsid w:val="00E272CD"/>
    <w:rsid w:val="00E745D2"/>
    <w:rsid w:val="00EA101F"/>
    <w:rsid w:val="00EA4EE6"/>
    <w:rsid w:val="00EA7B85"/>
    <w:rsid w:val="00EC1E64"/>
    <w:rsid w:val="00ED4BAE"/>
    <w:rsid w:val="00ED77F4"/>
    <w:rsid w:val="00F252C7"/>
    <w:rsid w:val="00F41E73"/>
    <w:rsid w:val="00F44D37"/>
    <w:rsid w:val="00F463E2"/>
    <w:rsid w:val="00F52DA8"/>
    <w:rsid w:val="00F71FC2"/>
    <w:rsid w:val="00F73C55"/>
    <w:rsid w:val="00F83433"/>
    <w:rsid w:val="00F94101"/>
    <w:rsid w:val="00FB6775"/>
    <w:rsid w:val="00FB6E29"/>
    <w:rsid w:val="00FD2808"/>
    <w:rsid w:val="00FF159B"/>
    <w:rsid w:val="158B2B68"/>
    <w:rsid w:val="1C237B7E"/>
    <w:rsid w:val="1C2C33AF"/>
    <w:rsid w:val="210326B5"/>
    <w:rsid w:val="22115AB3"/>
    <w:rsid w:val="256C2A6E"/>
    <w:rsid w:val="3EB06664"/>
    <w:rsid w:val="522D1654"/>
    <w:rsid w:val="66E76C29"/>
    <w:rsid w:val="76C43A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2">
    <w:name w:val="reader-word-layer reader-word-s1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reader-word-layer reader-word-s1-1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批注文字 Char"/>
    <w:basedOn w:val="8"/>
    <w:link w:val="2"/>
    <w:semiHidden/>
    <w:uiPriority w:val="99"/>
  </w:style>
  <w:style w:type="character" w:customStyle="1" w:styleId="15">
    <w:name w:val="批注主题 Char"/>
    <w:basedOn w:val="14"/>
    <w:link w:val="6"/>
    <w:semiHidden/>
    <w:uiPriority w:val="99"/>
    <w:rPr>
      <w:b/>
      <w:bCs/>
    </w:rPr>
  </w:style>
  <w:style w:type="character" w:customStyle="1" w:styleId="16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C6EB6-0581-4D5F-88E1-0367F94ECE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1902</Words>
  <Characters>1911</Characters>
  <Lines>15</Lines>
  <Paragraphs>4</Paragraphs>
  <TotalTime>5</TotalTime>
  <ScaleCrop>false</ScaleCrop>
  <LinksUpToDate>false</LinksUpToDate>
  <CharactersWithSpaces>2164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2019-09-24T09:02:00Z</dcterms:created>
  <dc:creator>Administrator</dc:creator>
  <cp:lastModifiedBy>薄雪草</cp:lastModifiedBy>
  <dcterms:modified xsi:type="dcterms:W3CDTF">2025-12-24T03:16:18Z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eyJoZGlkIjoiNzNiMGVjMGRiNGQ3ZDU3ZDU2MWQxYTkzNzZmZjUyNzAiLCJ1c2VySWQiOiIyMTcyNjE3MDIifQ==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C1126B0CA30F45FEB5CC40F002BB43A9_13</vt:lpwstr>
  </property>
</Properties>
</file>