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D2" w:rsidRPr="001605D2" w:rsidRDefault="001605D2" w:rsidP="001605D2">
      <w:pPr>
        <w:rPr>
          <w:rFonts w:ascii="黑体" w:eastAsia="黑体" w:hAnsi="黑体" w:hint="eastAsia"/>
          <w:szCs w:val="32"/>
        </w:rPr>
      </w:pPr>
      <w:r w:rsidRPr="001605D2">
        <w:rPr>
          <w:rFonts w:ascii="黑体" w:eastAsia="黑体" w:hAnsi="黑体"/>
          <w:szCs w:val="32"/>
        </w:rPr>
        <w:t>附件4</w:t>
      </w:r>
    </w:p>
    <w:p w:rsidR="001605D2" w:rsidRPr="001605D2" w:rsidRDefault="001605D2" w:rsidP="001605D2">
      <w:pPr>
        <w:snapToGrid w:val="0"/>
        <w:jc w:val="center"/>
        <w:rPr>
          <w:rFonts w:eastAsia="方正小标宋简体"/>
          <w:sz w:val="44"/>
          <w:szCs w:val="44"/>
        </w:rPr>
      </w:pPr>
      <w:r w:rsidRPr="001605D2">
        <w:rPr>
          <w:rFonts w:eastAsia="方正小标宋简体"/>
          <w:sz w:val="44"/>
          <w:szCs w:val="44"/>
        </w:rPr>
        <w:t>湖南省优秀博士学位论文命名规则及</w:t>
      </w:r>
    </w:p>
    <w:p w:rsidR="001605D2" w:rsidRPr="001605D2" w:rsidRDefault="001605D2" w:rsidP="001605D2">
      <w:pPr>
        <w:snapToGrid w:val="0"/>
        <w:jc w:val="center"/>
        <w:rPr>
          <w:rFonts w:eastAsia="方正小标宋简体"/>
          <w:sz w:val="44"/>
          <w:szCs w:val="44"/>
        </w:rPr>
      </w:pPr>
      <w:r w:rsidRPr="001605D2">
        <w:rPr>
          <w:rFonts w:eastAsia="方正小标宋简体"/>
          <w:sz w:val="44"/>
          <w:szCs w:val="44"/>
        </w:rPr>
        <w:t>推荐汇总表数据库标准</w:t>
      </w:r>
    </w:p>
    <w:p w:rsidR="001605D2" w:rsidRPr="001605D2" w:rsidRDefault="001605D2" w:rsidP="001605D2">
      <w:pPr>
        <w:rPr>
          <w:rFonts w:ascii="黑体" w:eastAsia="黑体" w:hAnsi="黑体"/>
          <w:bCs/>
          <w:sz w:val="28"/>
          <w:szCs w:val="28"/>
        </w:rPr>
      </w:pPr>
      <w:r w:rsidRPr="001605D2">
        <w:rPr>
          <w:rFonts w:ascii="黑体" w:eastAsia="黑体" w:hAnsi="黑体"/>
          <w:bCs/>
          <w:sz w:val="28"/>
          <w:szCs w:val="28"/>
        </w:rPr>
        <w:t>一、推荐汇总表数据库标准</w:t>
      </w:r>
    </w:p>
    <w:tbl>
      <w:tblPr>
        <w:tblW w:w="8900" w:type="dxa"/>
        <w:jc w:val="center"/>
        <w:tblLook w:val="0000" w:firstRow="0" w:lastRow="0" w:firstColumn="0" w:lastColumn="0" w:noHBand="0" w:noVBand="0"/>
      </w:tblPr>
      <w:tblGrid>
        <w:gridCol w:w="682"/>
        <w:gridCol w:w="1209"/>
        <w:gridCol w:w="1080"/>
        <w:gridCol w:w="1085"/>
        <w:gridCol w:w="1944"/>
        <w:gridCol w:w="2900"/>
      </w:tblGrid>
      <w:tr w:rsidR="001605D2" w:rsidRPr="001605D2" w:rsidTr="00153F5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字段名称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字段类型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字段宽度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字段含义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1605D2">
              <w:rPr>
                <w:rFonts w:eastAsia="宋体"/>
                <w:b/>
                <w:sz w:val="21"/>
                <w:szCs w:val="21"/>
              </w:rPr>
              <w:t>备注</w:t>
            </w:r>
          </w:p>
        </w:tc>
      </w:tr>
      <w:tr w:rsidR="001605D2" w:rsidRPr="001605D2" w:rsidTr="00153F5C">
        <w:trPr>
          <w:trHeight w:hRule="exact" w:val="510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DWDM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学位授予单位代码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1605D2" w:rsidRPr="001605D2" w:rsidTr="00153F5C">
        <w:trPr>
          <w:trHeight w:hRule="exact" w:val="510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DWMC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学位授予单位名称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1605D2" w:rsidRPr="001605D2" w:rsidTr="00153F5C">
        <w:trPr>
          <w:trHeight w:hRule="exact" w:val="655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SBH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proofErr w:type="gramStart"/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优博论文省编号</w:t>
            </w:r>
            <w:proofErr w:type="gramEnd"/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格式：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YB01001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，由省教育厅另行下达</w:t>
            </w: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ZZXM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DSXM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导师姓名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YJXKM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一级学科代码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必填，四位代码</w:t>
            </w: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YJXKMC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一级学科名称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必填</w:t>
            </w: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EJXKM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二级学科代码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必填，六位代码</w:t>
            </w: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EJXKMC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二级学科名称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必填</w:t>
            </w:r>
          </w:p>
        </w:tc>
      </w:tr>
      <w:tr w:rsidR="001605D2" w:rsidRPr="001605D2" w:rsidTr="00153F5C">
        <w:trPr>
          <w:trHeight w:val="37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LWTM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FF00FF"/>
                <w:kern w:val="0"/>
                <w:sz w:val="21"/>
                <w:szCs w:val="21"/>
              </w:rPr>
            </w:pPr>
          </w:p>
        </w:tc>
      </w:tr>
      <w:tr w:rsidR="001605D2" w:rsidRPr="001605D2" w:rsidTr="00153F5C">
        <w:trPr>
          <w:trHeight w:hRule="exact" w:val="60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LWYWTM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200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论文英文题目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学位论文英文题目，如果没有，填写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“NO”</w:t>
            </w:r>
          </w:p>
        </w:tc>
      </w:tr>
      <w:tr w:rsidR="001605D2" w:rsidRPr="001605D2" w:rsidTr="00153F5C">
        <w:trPr>
          <w:trHeight w:hRule="exact" w:val="58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YJFX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研究方向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学位论文研究方向，如果没有，填写二级学科名称</w:t>
            </w:r>
          </w:p>
        </w:tc>
      </w:tr>
      <w:tr w:rsidR="001605D2" w:rsidRPr="001605D2" w:rsidTr="00153F5C">
        <w:trPr>
          <w:trHeight w:hRule="exact" w:val="56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GJC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关键词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widowControl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关键词要用分号隔开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(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不超过四个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)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；如果没有，填写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“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无</w:t>
            </w:r>
            <w:r w:rsidRPr="001605D2">
              <w:rPr>
                <w:rFonts w:eastAsia="宋体"/>
                <w:color w:val="000000"/>
                <w:kern w:val="0"/>
                <w:sz w:val="21"/>
                <w:szCs w:val="21"/>
              </w:rPr>
              <w:t>”</w:t>
            </w:r>
          </w:p>
        </w:tc>
      </w:tr>
      <w:tr w:rsidR="001605D2" w:rsidRPr="001605D2" w:rsidTr="00153F5C">
        <w:trPr>
          <w:trHeight w:hRule="exact" w:val="68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BSM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标识码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5D2" w:rsidRPr="001605D2" w:rsidRDefault="001605D2" w:rsidP="001605D2">
            <w:pPr>
              <w:snapToGrid w:val="0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按一级学科授予，则填</w:t>
            </w:r>
            <w:r w:rsidRPr="001605D2">
              <w:rPr>
                <w:rFonts w:eastAsia="宋体"/>
                <w:sz w:val="21"/>
                <w:szCs w:val="21"/>
              </w:rPr>
              <w:t>“1”</w:t>
            </w:r>
            <w:r w:rsidRPr="001605D2">
              <w:rPr>
                <w:rFonts w:eastAsia="宋体"/>
                <w:sz w:val="21"/>
                <w:szCs w:val="21"/>
              </w:rPr>
              <w:t>；按二级学科授予，则填</w:t>
            </w:r>
            <w:r w:rsidRPr="001605D2">
              <w:rPr>
                <w:rFonts w:eastAsia="宋体"/>
                <w:sz w:val="21"/>
                <w:szCs w:val="21"/>
              </w:rPr>
              <w:t>“2”</w:t>
            </w:r>
          </w:p>
        </w:tc>
      </w:tr>
    </w:tbl>
    <w:p w:rsidR="001605D2" w:rsidRPr="001605D2" w:rsidRDefault="001605D2" w:rsidP="001605D2">
      <w:pPr>
        <w:rPr>
          <w:rFonts w:ascii="黑体" w:eastAsia="黑体" w:hAnsi="黑体"/>
          <w:bCs/>
          <w:sz w:val="28"/>
          <w:szCs w:val="28"/>
        </w:rPr>
      </w:pPr>
      <w:r w:rsidRPr="001605D2">
        <w:rPr>
          <w:rFonts w:ascii="黑体" w:eastAsia="黑体" w:hAnsi="黑体"/>
          <w:bCs/>
          <w:sz w:val="28"/>
          <w:szCs w:val="28"/>
        </w:rPr>
        <w:t>二、论文原文和推荐表命名规则</w:t>
      </w:r>
    </w:p>
    <w:tbl>
      <w:tblPr>
        <w:tblW w:w="89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835"/>
        <w:gridCol w:w="5401"/>
        <w:gridCol w:w="1728"/>
      </w:tblGrid>
      <w:tr w:rsidR="001605D2" w:rsidRPr="001605D2" w:rsidTr="00153F5C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1605D2">
              <w:rPr>
                <w:rFonts w:eastAsia="宋体"/>
                <w:b/>
                <w:bCs/>
                <w:sz w:val="21"/>
                <w:szCs w:val="21"/>
              </w:rPr>
              <w:t>材料种类</w:t>
            </w:r>
          </w:p>
        </w:tc>
        <w:tc>
          <w:tcPr>
            <w:tcW w:w="5401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1605D2">
              <w:rPr>
                <w:rFonts w:eastAsia="宋体"/>
                <w:b/>
                <w:bCs/>
                <w:sz w:val="21"/>
                <w:szCs w:val="21"/>
              </w:rPr>
              <w:t>命名规则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1605D2">
              <w:rPr>
                <w:rFonts w:eastAsia="宋体"/>
                <w:b/>
                <w:bCs/>
                <w:sz w:val="21"/>
                <w:szCs w:val="21"/>
              </w:rPr>
              <w:t>格式要求</w:t>
            </w:r>
          </w:p>
        </w:tc>
      </w:tr>
      <w:tr w:rsidR="001605D2" w:rsidRPr="001605D2" w:rsidTr="00153F5C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论文原文</w:t>
            </w:r>
          </w:p>
        </w:tc>
        <w:tc>
          <w:tcPr>
            <w:tcW w:w="5401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EJXKM_SBH_LW</w:t>
            </w:r>
            <w:r w:rsidRPr="001605D2">
              <w:rPr>
                <w:rFonts w:eastAsia="宋体"/>
                <w:sz w:val="21"/>
                <w:szCs w:val="21"/>
              </w:rPr>
              <w:t>，如：</w:t>
            </w:r>
            <w:r w:rsidRPr="001605D2">
              <w:rPr>
                <w:rFonts w:eastAsia="宋体"/>
                <w:sz w:val="21"/>
                <w:szCs w:val="21"/>
              </w:rPr>
              <w:t xml:space="preserve"> 010101_YB01001_LW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PDF</w:t>
            </w:r>
          </w:p>
        </w:tc>
      </w:tr>
      <w:tr w:rsidR="001605D2" w:rsidRPr="001605D2" w:rsidTr="00153F5C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论文推荐表</w:t>
            </w:r>
          </w:p>
        </w:tc>
        <w:tc>
          <w:tcPr>
            <w:tcW w:w="5401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EJXKM_SBH_TJB</w:t>
            </w:r>
            <w:r w:rsidRPr="001605D2">
              <w:rPr>
                <w:rFonts w:eastAsia="宋体"/>
                <w:sz w:val="21"/>
                <w:szCs w:val="21"/>
              </w:rPr>
              <w:t>，如：</w:t>
            </w:r>
            <w:r w:rsidRPr="001605D2">
              <w:rPr>
                <w:rFonts w:eastAsia="宋体"/>
                <w:sz w:val="21"/>
                <w:szCs w:val="21"/>
              </w:rPr>
              <w:t>010101_YB01001_TJB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1605D2" w:rsidRPr="001605D2" w:rsidRDefault="001605D2" w:rsidP="001605D2">
            <w:pPr>
              <w:jc w:val="center"/>
              <w:rPr>
                <w:rFonts w:eastAsia="宋体"/>
                <w:sz w:val="21"/>
                <w:szCs w:val="21"/>
              </w:rPr>
            </w:pPr>
            <w:r w:rsidRPr="001605D2">
              <w:rPr>
                <w:rFonts w:eastAsia="宋体"/>
                <w:sz w:val="21"/>
                <w:szCs w:val="21"/>
              </w:rPr>
              <w:t>WORD</w:t>
            </w:r>
          </w:p>
        </w:tc>
      </w:tr>
    </w:tbl>
    <w:p w:rsidR="001605D2" w:rsidRPr="001605D2" w:rsidRDefault="001605D2" w:rsidP="001605D2">
      <w:pPr>
        <w:snapToGrid w:val="0"/>
        <w:spacing w:line="320" w:lineRule="exact"/>
        <w:ind w:leftChars="64" w:left="205"/>
        <w:rPr>
          <w:rFonts w:eastAsia="宋体"/>
          <w:sz w:val="21"/>
          <w:szCs w:val="21"/>
        </w:rPr>
      </w:pPr>
      <w:r w:rsidRPr="001605D2">
        <w:rPr>
          <w:rFonts w:eastAsia="宋体"/>
          <w:sz w:val="21"/>
          <w:szCs w:val="21"/>
        </w:rPr>
        <w:t>说明：每篇论文单独命名，命名规则为：二级学科代码</w:t>
      </w:r>
      <w:r w:rsidRPr="001605D2">
        <w:rPr>
          <w:rFonts w:eastAsia="宋体"/>
          <w:sz w:val="21"/>
          <w:szCs w:val="21"/>
        </w:rPr>
        <w:t>_</w:t>
      </w:r>
      <w:r w:rsidRPr="001605D2">
        <w:rPr>
          <w:rFonts w:eastAsia="宋体"/>
          <w:sz w:val="21"/>
          <w:szCs w:val="21"/>
        </w:rPr>
        <w:t>省编号</w:t>
      </w:r>
      <w:r w:rsidRPr="001605D2">
        <w:rPr>
          <w:rFonts w:eastAsia="宋体"/>
          <w:sz w:val="21"/>
          <w:szCs w:val="21"/>
        </w:rPr>
        <w:t>_LW.PDF</w:t>
      </w:r>
      <w:r w:rsidRPr="001605D2">
        <w:rPr>
          <w:rFonts w:eastAsia="宋体"/>
          <w:sz w:val="21"/>
          <w:szCs w:val="21"/>
        </w:rPr>
        <w:t>。如无二级学科代码，则按照</w:t>
      </w:r>
      <w:r w:rsidRPr="001605D2">
        <w:rPr>
          <w:rFonts w:eastAsia="宋体"/>
          <w:sz w:val="21"/>
          <w:szCs w:val="21"/>
        </w:rPr>
        <w:t>“</w:t>
      </w:r>
      <w:r w:rsidRPr="001605D2">
        <w:rPr>
          <w:rFonts w:eastAsia="宋体"/>
          <w:sz w:val="21"/>
          <w:szCs w:val="21"/>
        </w:rPr>
        <w:t>一级学科代码</w:t>
      </w:r>
      <w:r w:rsidRPr="001605D2">
        <w:rPr>
          <w:rFonts w:eastAsia="宋体"/>
          <w:sz w:val="21"/>
          <w:szCs w:val="21"/>
        </w:rPr>
        <w:t>”+“00”,</w:t>
      </w:r>
      <w:r w:rsidRPr="001605D2">
        <w:rPr>
          <w:rFonts w:eastAsia="宋体"/>
          <w:sz w:val="21"/>
          <w:szCs w:val="21"/>
        </w:rPr>
        <w:t>如</w:t>
      </w:r>
      <w:r w:rsidRPr="001605D2">
        <w:rPr>
          <w:rFonts w:eastAsia="宋体"/>
          <w:sz w:val="21"/>
          <w:szCs w:val="21"/>
        </w:rPr>
        <w:t>“</w:t>
      </w:r>
      <w:r w:rsidRPr="001605D2">
        <w:rPr>
          <w:rFonts w:eastAsia="宋体"/>
          <w:sz w:val="21"/>
          <w:szCs w:val="21"/>
        </w:rPr>
        <w:t>管理科学与工程</w:t>
      </w:r>
      <w:r w:rsidRPr="001605D2">
        <w:rPr>
          <w:rFonts w:eastAsia="宋体"/>
          <w:sz w:val="21"/>
          <w:szCs w:val="21"/>
        </w:rPr>
        <w:t>”</w:t>
      </w:r>
      <w:r w:rsidRPr="001605D2">
        <w:rPr>
          <w:rFonts w:eastAsia="宋体"/>
          <w:sz w:val="21"/>
          <w:szCs w:val="21"/>
        </w:rPr>
        <w:t>一级学科代码为</w:t>
      </w:r>
      <w:r w:rsidRPr="001605D2">
        <w:rPr>
          <w:rFonts w:eastAsia="宋体"/>
          <w:sz w:val="21"/>
          <w:szCs w:val="21"/>
        </w:rPr>
        <w:t>“1201”</w:t>
      </w:r>
      <w:r w:rsidRPr="001605D2">
        <w:rPr>
          <w:rFonts w:eastAsia="宋体"/>
          <w:sz w:val="21"/>
          <w:szCs w:val="21"/>
        </w:rPr>
        <w:t>，则对应二级学科代码设为</w:t>
      </w:r>
      <w:r w:rsidRPr="001605D2">
        <w:rPr>
          <w:rFonts w:eastAsia="宋体"/>
          <w:sz w:val="21"/>
          <w:szCs w:val="21"/>
        </w:rPr>
        <w:t>“120100”</w:t>
      </w:r>
      <w:r w:rsidRPr="001605D2">
        <w:rPr>
          <w:rFonts w:eastAsia="宋体"/>
          <w:sz w:val="21"/>
          <w:szCs w:val="21"/>
        </w:rPr>
        <w:t>。</w:t>
      </w:r>
    </w:p>
    <w:p w:rsidR="00B947BA" w:rsidRPr="001605D2" w:rsidRDefault="00B947BA" w:rsidP="001605D2">
      <w:bookmarkStart w:id="0" w:name="_GoBack"/>
      <w:bookmarkEnd w:id="0"/>
    </w:p>
    <w:sectPr w:rsidR="00B947BA" w:rsidRPr="001605D2" w:rsidSect="00557E00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1DC" w:rsidRDefault="009D71DC" w:rsidP="001605D2">
      <w:r>
        <w:separator/>
      </w:r>
    </w:p>
  </w:endnote>
  <w:endnote w:type="continuationSeparator" w:id="0">
    <w:p w:rsidR="009D71DC" w:rsidRDefault="009D71DC" w:rsidP="0016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1DC" w:rsidRDefault="009D71DC" w:rsidP="001605D2">
      <w:r>
        <w:separator/>
      </w:r>
    </w:p>
  </w:footnote>
  <w:footnote w:type="continuationSeparator" w:id="0">
    <w:p w:rsidR="009D71DC" w:rsidRDefault="009D71DC" w:rsidP="00160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7E00"/>
    <w:rsid w:val="001605D2"/>
    <w:rsid w:val="00557E00"/>
    <w:rsid w:val="009D71DC"/>
    <w:rsid w:val="00B9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0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557E00"/>
    <w:rPr>
      <w:rFonts w:eastAsia="宋体"/>
      <w:sz w:val="21"/>
    </w:rPr>
  </w:style>
  <w:style w:type="paragraph" w:customStyle="1" w:styleId="1">
    <w:name w:val="列出段落1"/>
    <w:basedOn w:val="a"/>
    <w:rsid w:val="00557E00"/>
    <w:pPr>
      <w:ind w:firstLineChars="200" w:firstLine="420"/>
    </w:pPr>
    <w:rPr>
      <w:rFonts w:ascii="Calibri" w:eastAsia="宋体" w:hAnsi="Calibri" w:cs="Calibri"/>
      <w:sz w:val="21"/>
      <w:szCs w:val="21"/>
    </w:rPr>
  </w:style>
  <w:style w:type="paragraph" w:styleId="a3">
    <w:name w:val="header"/>
    <w:basedOn w:val="a"/>
    <w:link w:val="Char"/>
    <w:uiPriority w:val="99"/>
    <w:unhideWhenUsed/>
    <w:rsid w:val="00160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05D2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5D2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2018-09-26T03:34:00Z</dcterms:created>
  <dcterms:modified xsi:type="dcterms:W3CDTF">2020-11-18T03:55:00Z</dcterms:modified>
</cp:coreProperties>
</file>