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4" w:type="dxa"/>
        <w:tblInd w:w="93" w:type="dxa"/>
        <w:tblLayout w:type="fixed"/>
        <w:tblLook w:val="04A0"/>
      </w:tblPr>
      <w:tblGrid>
        <w:gridCol w:w="540"/>
        <w:gridCol w:w="1060"/>
        <w:gridCol w:w="1100"/>
        <w:gridCol w:w="1120"/>
        <w:gridCol w:w="6080"/>
        <w:gridCol w:w="816"/>
        <w:gridCol w:w="2340"/>
        <w:gridCol w:w="2127"/>
        <w:gridCol w:w="371"/>
      </w:tblGrid>
      <w:tr w:rsidR="00737005" w:rsidRPr="00737005" w:rsidTr="00212BCF">
        <w:trPr>
          <w:trHeight w:val="624"/>
        </w:trPr>
        <w:tc>
          <w:tcPr>
            <w:tcW w:w="1555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005" w:rsidRPr="00737005" w:rsidRDefault="00737005" w:rsidP="00104549">
            <w:pPr>
              <w:jc w:val="center"/>
              <w:rPr>
                <w:sz w:val="36"/>
                <w:szCs w:val="36"/>
              </w:rPr>
            </w:pPr>
            <w:r w:rsidRPr="00737005">
              <w:rPr>
                <w:rFonts w:hint="eastAsia"/>
                <w:sz w:val="36"/>
                <w:szCs w:val="36"/>
              </w:rPr>
              <w:t>20</w:t>
            </w:r>
            <w:r w:rsidR="00104549">
              <w:rPr>
                <w:rFonts w:hint="eastAsia"/>
                <w:sz w:val="36"/>
                <w:szCs w:val="36"/>
              </w:rPr>
              <w:t>20</w:t>
            </w:r>
            <w:r w:rsidRPr="00737005">
              <w:rPr>
                <w:rFonts w:hint="eastAsia"/>
                <w:sz w:val="36"/>
                <w:szCs w:val="36"/>
              </w:rPr>
              <w:t>年湖南省优秀硕士学位论文湘潭大学推荐名单</w:t>
            </w:r>
            <w:bookmarkStart w:id="0" w:name="_GoBack"/>
            <w:bookmarkEnd w:id="0"/>
          </w:p>
        </w:tc>
      </w:tr>
      <w:tr w:rsidR="00737005" w:rsidRPr="00737005" w:rsidTr="00212BCF">
        <w:trPr>
          <w:trHeight w:val="624"/>
        </w:trPr>
        <w:tc>
          <w:tcPr>
            <w:tcW w:w="1555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005" w:rsidRPr="00737005" w:rsidRDefault="00737005" w:rsidP="0073700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12BCF" w:rsidRPr="00104549" w:rsidTr="00212BCF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作者姓名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04549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导师姓名</w:t>
            </w:r>
            <w:r w:rsidRPr="00104549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br/>
              <w:t>（填</w:t>
            </w: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</w:t>
            </w:r>
            <w:r w:rsidRPr="00104549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人）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授予学位</w:t>
            </w: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br/>
            </w: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论文题目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学科代码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学科名称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104549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学院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10454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备注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刘姝婧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张今杰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爱因斯坦经验论思想研究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010100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碧泉书院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徐建勇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现代性视域下贺麟宗教精神研究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010100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碧泉书院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段千千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唐正芒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十月革命与马克思主义在中国的早期传播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030500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马克思主义理论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叶菁菁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伍再华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收入不平等与社会保障支出对家庭借贷行为的影响研究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彭中文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CEO 任期、公司治理水平与制造企业 投资挤占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龙云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马丽君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省会城市旅游经济发展的空间溢出关联特征及其形成机理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常阳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包容性领导对员工创造力的影响研究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李海海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工程机械企业融资租赁风险管理研究——以中联重科为例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025100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金融硕士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施佳俐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媒体关注对中外合资企业“阴谋亏损”的抑制机理研究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04549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欧爱民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留置法律制度的具体设计——以双规的法治化转型为视角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法学院·知识产权学院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吴玉宝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刘铁光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商标法中自由使用必要性原则研究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法学院·知识产权学院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王聪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PPP项目用地流转问题及制度完善研究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法学院·知识产权学院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杨开润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何云波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围棋与日本文学审美“幽玄”的关系研究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050100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文学与新闻学院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丁舒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王建香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《记忆传授人》中童年的规训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050201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英语语言文学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赵友华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谭九生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合作治理中的信任关系建构研究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刘春云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龚蛟腾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文化竞合视野中的民国图书馆学演变研究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120501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谢慧敏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唐检云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以职业能力培养为导向的全日制专业学位研究生课程建设研究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徐成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舒适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基于复杂网络的元胞自动机复杂度分类研究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李雪丽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尹福其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随机F-N方程和随机BBM方程的随机吸引子的分形维数的研究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070100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任晓辉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祁祥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黑磷/类黑磷二维原子晶体材料的光电化学性能研究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段再华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钙钛矿型铁酸镧、锰酸锶镧的气湿敏性能研究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080900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电子科学与技术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朱春光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陈华杰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含吡啶噻二唑和异靛受体的有机半导体的合成与性能研究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070300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李旭东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丁锐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超 级电容器镍-钴氟化物电极材料的制备及其电化学性能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081700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欧阳娟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李春艳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新型荧光探针的构建及其在几种重要生物标志物检测中的应用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070300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鲁冰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王先友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硅碳负极材料的制备及其电化学性能研究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070300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吴伯朝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尹久仁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石墨炔力学性能及在海水脱盐中的应用研究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080101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一般力学与力学基础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土木工程与力学学院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许福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Fe78Si9B13非晶合金-石膏复合板的力学性能及电磁屏蔽效能研究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081402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结构工程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土木工程与力学学院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杨磊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周业丰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循环流化床双床反应器中气固流动、流型及多尺度特性研究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081700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田忠卫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蔡进军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高附加值水生植物基多孔炭材料的制备表征及其性能研究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081700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刘喆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林建国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原位自生TiC颗粒增强TiNb基复合材料的制备与力学性能研究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材料工程领域工程硕士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万祖腾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陈尚达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基于硅橡胶室温硫化反应超疏水材料的制备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材料工程领域工程硕士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唐新姿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复杂工况下小型离心压气机性能分析与优化设计研究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机械工程领域工程硕士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黎旭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姜胜强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含微缺陷的SIC陶瓷单轴压缩力学性能及破坏机理研究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机械工程领域工程硕士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王薇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Bacillus cereus Cd01自诱导pH对镉矿化和土壤镉形态的影响机制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083000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环境与资源学院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李庆亚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邹娟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基于预测的动态多目标进化算法的研究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12BCF" w:rsidRPr="00104549" w:rsidTr="00212BCF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张真真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胡凯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基于卷积神经网络和条件随机场的眼底图像血管分割研究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信息与通信工程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549" w:rsidRPr="00104549" w:rsidRDefault="00104549" w:rsidP="0010454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454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F45CF" w:rsidRDefault="008F45CF" w:rsidP="00737005"/>
    <w:sectPr w:rsidR="008F45CF" w:rsidSect="00212BCF">
      <w:pgSz w:w="16838" w:h="11906" w:orient="landscape"/>
      <w:pgMar w:top="1134" w:right="720" w:bottom="1701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643" w:rsidRDefault="00DE0643" w:rsidP="00104549">
      <w:r>
        <w:separator/>
      </w:r>
    </w:p>
  </w:endnote>
  <w:endnote w:type="continuationSeparator" w:id="0">
    <w:p w:rsidR="00DE0643" w:rsidRDefault="00DE0643" w:rsidP="0010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643" w:rsidRDefault="00DE0643" w:rsidP="00104549">
      <w:r>
        <w:separator/>
      </w:r>
    </w:p>
  </w:footnote>
  <w:footnote w:type="continuationSeparator" w:id="0">
    <w:p w:rsidR="00DE0643" w:rsidRDefault="00DE0643" w:rsidP="001045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7005"/>
    <w:rsid w:val="00104549"/>
    <w:rsid w:val="00212BCF"/>
    <w:rsid w:val="004D187E"/>
    <w:rsid w:val="00737005"/>
    <w:rsid w:val="008F45CF"/>
    <w:rsid w:val="00DE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45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45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45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45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2018-10-29T01:59:00Z</dcterms:created>
  <dcterms:modified xsi:type="dcterms:W3CDTF">2019-10-30T09:48:00Z</dcterms:modified>
</cp:coreProperties>
</file>